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E618E8" w14:textId="2455CEAB" w:rsidR="00AD0CB5" w:rsidRPr="00F34BDB" w:rsidRDefault="0076099D" w:rsidP="00AD0CB5">
      <w:pPr>
        <w:jc w:val="center"/>
        <w:rPr>
          <w:sz w:val="26"/>
          <w:szCs w:val="26"/>
          <w:lang w:val="uk-UA"/>
        </w:rPr>
      </w:pPr>
      <w:r>
        <w:rPr>
          <w:noProof/>
          <w:sz w:val="26"/>
          <w:szCs w:val="26"/>
        </w:rPr>
        <w:drawing>
          <wp:inline distT="0" distB="0" distL="0" distR="0" wp14:anchorId="53510D00" wp14:editId="476C646F">
            <wp:extent cx="523875" cy="657225"/>
            <wp:effectExtent l="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566E05" w14:textId="77777777" w:rsidR="00AD0CB5" w:rsidRPr="00F34BDB" w:rsidRDefault="00AD0CB5" w:rsidP="00AD0CB5">
      <w:pPr>
        <w:jc w:val="center"/>
        <w:rPr>
          <w:b/>
          <w:sz w:val="26"/>
          <w:szCs w:val="26"/>
          <w:lang w:val="uk-UA"/>
        </w:rPr>
      </w:pPr>
    </w:p>
    <w:p w14:paraId="11C7ABAF" w14:textId="77777777" w:rsidR="00AD0CB5" w:rsidRPr="00F34BDB" w:rsidRDefault="00AD0CB5" w:rsidP="00AD0CB5">
      <w:pPr>
        <w:jc w:val="center"/>
        <w:rPr>
          <w:b/>
          <w:sz w:val="28"/>
          <w:szCs w:val="28"/>
          <w:lang w:val="uk-UA"/>
        </w:rPr>
      </w:pPr>
      <w:r w:rsidRPr="00F34BDB">
        <w:rPr>
          <w:b/>
          <w:sz w:val="28"/>
          <w:szCs w:val="28"/>
          <w:lang w:val="uk-UA"/>
        </w:rPr>
        <w:t>САВРАНСЬКА СЕЛИЩНА РАДА</w:t>
      </w:r>
    </w:p>
    <w:p w14:paraId="34120156" w14:textId="77777777" w:rsidR="00AD0CB5" w:rsidRPr="00F34BDB" w:rsidRDefault="00AD0CB5" w:rsidP="00AD0CB5">
      <w:pPr>
        <w:jc w:val="center"/>
        <w:rPr>
          <w:b/>
          <w:sz w:val="28"/>
          <w:szCs w:val="28"/>
          <w:lang w:val="uk-UA"/>
        </w:rPr>
      </w:pPr>
      <w:r w:rsidRPr="00F34BDB">
        <w:rPr>
          <w:b/>
          <w:sz w:val="28"/>
          <w:szCs w:val="28"/>
          <w:lang w:val="uk-UA"/>
        </w:rPr>
        <w:t>ОДЕСЬКОЇ ОБЛАСТІ</w:t>
      </w:r>
    </w:p>
    <w:p w14:paraId="31CA12E4" w14:textId="77777777" w:rsidR="00AD0CB5" w:rsidRPr="00F34BDB" w:rsidRDefault="00AD0CB5" w:rsidP="00AD0CB5">
      <w:pPr>
        <w:jc w:val="center"/>
        <w:rPr>
          <w:b/>
          <w:sz w:val="28"/>
          <w:szCs w:val="28"/>
          <w:lang w:val="uk-UA"/>
        </w:rPr>
      </w:pPr>
    </w:p>
    <w:p w14:paraId="304375B8" w14:textId="100651C2" w:rsidR="00AD0CB5" w:rsidRDefault="00AD0CB5" w:rsidP="00AD0CB5">
      <w:pPr>
        <w:jc w:val="center"/>
        <w:rPr>
          <w:b/>
          <w:sz w:val="28"/>
          <w:szCs w:val="28"/>
        </w:rPr>
      </w:pPr>
      <w:r w:rsidRPr="00F34BDB">
        <w:rPr>
          <w:b/>
          <w:sz w:val="28"/>
          <w:szCs w:val="28"/>
          <w:lang w:val="uk-UA"/>
        </w:rPr>
        <w:t xml:space="preserve"> </w:t>
      </w:r>
      <w:r w:rsidRPr="00F34BDB">
        <w:rPr>
          <w:b/>
          <w:sz w:val="28"/>
          <w:szCs w:val="28"/>
        </w:rPr>
        <w:t xml:space="preserve">Р І Ш Е Н </w:t>
      </w:r>
      <w:proofErr w:type="spellStart"/>
      <w:r w:rsidRPr="00F34BDB">
        <w:rPr>
          <w:b/>
          <w:sz w:val="28"/>
          <w:szCs w:val="28"/>
        </w:rPr>
        <w:t>Н</w:t>
      </w:r>
      <w:proofErr w:type="spellEnd"/>
      <w:r w:rsidRPr="00F34BDB">
        <w:rPr>
          <w:b/>
          <w:sz w:val="28"/>
          <w:szCs w:val="28"/>
        </w:rPr>
        <w:t xml:space="preserve"> Я</w:t>
      </w:r>
    </w:p>
    <w:p w14:paraId="5D7B3F3D" w14:textId="4EF8C34A" w:rsidR="003B663A" w:rsidRPr="004C1F64" w:rsidRDefault="003B663A" w:rsidP="003B663A">
      <w:pPr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30.03.2023 року                                                                       №</w:t>
      </w:r>
      <w:r w:rsidR="006713B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215</w:t>
      </w:r>
      <w:r w:rsidRPr="004C1F64">
        <w:rPr>
          <w:b/>
          <w:sz w:val="28"/>
          <w:szCs w:val="28"/>
        </w:rPr>
        <w:t>8</w:t>
      </w:r>
      <w:r>
        <w:rPr>
          <w:b/>
          <w:sz w:val="28"/>
          <w:szCs w:val="28"/>
          <w:lang w:val="uk-UA"/>
        </w:rPr>
        <w:t>-</w:t>
      </w:r>
      <w:r>
        <w:rPr>
          <w:b/>
          <w:sz w:val="28"/>
          <w:szCs w:val="28"/>
          <w:lang w:val="en-US"/>
        </w:rPr>
        <w:t>VIII</w:t>
      </w:r>
    </w:p>
    <w:p w14:paraId="2707D2DC" w14:textId="77777777" w:rsidR="00D550EC" w:rsidRPr="00F34BDB" w:rsidRDefault="00D550EC" w:rsidP="00AD0CB5">
      <w:pPr>
        <w:jc w:val="center"/>
        <w:rPr>
          <w:b/>
          <w:sz w:val="26"/>
          <w:szCs w:val="26"/>
          <w:lang w:val="uk-UA"/>
        </w:rPr>
      </w:pPr>
    </w:p>
    <w:p w14:paraId="7231128B" w14:textId="77777777" w:rsidR="00D550EC" w:rsidRPr="00F34BDB" w:rsidRDefault="00D550EC" w:rsidP="00D550EC">
      <w:pPr>
        <w:keepNext/>
        <w:outlineLvl w:val="0"/>
        <w:rPr>
          <w:rFonts w:eastAsia="Arial Unicode MS"/>
          <w:sz w:val="26"/>
          <w:szCs w:val="26"/>
          <w:lang w:val="uk-UA"/>
        </w:rPr>
      </w:pPr>
      <w:r w:rsidRPr="00F34BDB">
        <w:rPr>
          <w:rFonts w:eastAsia="Arial Unicode MS"/>
          <w:sz w:val="26"/>
          <w:szCs w:val="26"/>
          <w:lang w:val="uk-UA"/>
        </w:rPr>
        <w:t xml:space="preserve">Про </w:t>
      </w:r>
      <w:r w:rsidR="00DA6764" w:rsidRPr="00F34BDB">
        <w:rPr>
          <w:rFonts w:eastAsia="Arial Unicode MS"/>
          <w:sz w:val="26"/>
          <w:szCs w:val="26"/>
          <w:lang w:val="uk-UA"/>
        </w:rPr>
        <w:t xml:space="preserve">внесення змін до </w:t>
      </w:r>
      <w:r w:rsidRPr="00F34BDB">
        <w:rPr>
          <w:rFonts w:eastAsia="Arial Unicode MS"/>
          <w:bCs/>
          <w:sz w:val="26"/>
          <w:szCs w:val="26"/>
          <w:lang w:val="uk-UA"/>
        </w:rPr>
        <w:t>«П</w:t>
      </w:r>
      <w:r w:rsidRPr="00F34BDB">
        <w:rPr>
          <w:rFonts w:eastAsia="Arial Unicode MS"/>
          <w:sz w:val="26"/>
          <w:szCs w:val="26"/>
          <w:lang w:val="uk-UA"/>
        </w:rPr>
        <w:t>рограми цивільного захисту,</w:t>
      </w:r>
    </w:p>
    <w:p w14:paraId="5FA1496B" w14:textId="77777777" w:rsidR="00B43CC3" w:rsidRPr="00F34BDB" w:rsidRDefault="00D550EC" w:rsidP="00D550EC">
      <w:pPr>
        <w:keepNext/>
        <w:outlineLvl w:val="0"/>
        <w:rPr>
          <w:rFonts w:eastAsia="Arial Unicode MS"/>
          <w:sz w:val="26"/>
          <w:szCs w:val="26"/>
          <w:lang w:val="uk-UA"/>
        </w:rPr>
      </w:pPr>
      <w:r w:rsidRPr="00F34BDB">
        <w:rPr>
          <w:rFonts w:eastAsia="Arial Unicode MS"/>
          <w:sz w:val="26"/>
          <w:szCs w:val="26"/>
          <w:lang w:val="uk-UA"/>
        </w:rPr>
        <w:t xml:space="preserve">техногенної та пожежної безпеки Савранської </w:t>
      </w:r>
    </w:p>
    <w:p w14:paraId="498A6F81" w14:textId="77777777" w:rsidR="00D550EC" w:rsidRPr="00F34BDB" w:rsidRDefault="00B43CC3" w:rsidP="00B43CC3">
      <w:pPr>
        <w:keepNext/>
        <w:outlineLvl w:val="0"/>
        <w:rPr>
          <w:color w:val="000000"/>
          <w:sz w:val="26"/>
          <w:szCs w:val="26"/>
          <w:lang w:val="uk-UA" w:eastAsia="uk-UA"/>
        </w:rPr>
      </w:pPr>
      <w:r w:rsidRPr="00F34BDB">
        <w:rPr>
          <w:rFonts w:eastAsia="Arial Unicode MS"/>
          <w:sz w:val="26"/>
          <w:szCs w:val="26"/>
          <w:lang w:val="uk-UA"/>
        </w:rPr>
        <w:t xml:space="preserve">територіальної громади </w:t>
      </w:r>
      <w:r w:rsidR="00D550EC" w:rsidRPr="00F34BDB">
        <w:rPr>
          <w:sz w:val="26"/>
          <w:szCs w:val="26"/>
          <w:lang w:val="uk-UA"/>
        </w:rPr>
        <w:t>Одеської області на 2022 – 2026 роки»</w:t>
      </w:r>
    </w:p>
    <w:p w14:paraId="5EE47556" w14:textId="77777777" w:rsidR="00D550EC" w:rsidRPr="00F34BDB" w:rsidRDefault="00D550EC" w:rsidP="00D550EC">
      <w:pPr>
        <w:jc w:val="center"/>
        <w:rPr>
          <w:b/>
          <w:sz w:val="26"/>
          <w:szCs w:val="26"/>
          <w:lang w:val="uk-UA"/>
        </w:rPr>
      </w:pPr>
    </w:p>
    <w:p w14:paraId="7D765D66" w14:textId="77777777" w:rsidR="00D550EC" w:rsidRPr="00F34BDB" w:rsidRDefault="00D550EC" w:rsidP="00D550EC">
      <w:pPr>
        <w:pStyle w:val="Standard"/>
        <w:tabs>
          <w:tab w:val="left" w:pos="709"/>
        </w:tabs>
        <w:ind w:firstLine="709"/>
        <w:jc w:val="both"/>
        <w:rPr>
          <w:rFonts w:cs="Times New Roman"/>
          <w:sz w:val="26"/>
          <w:szCs w:val="26"/>
          <w:lang w:val="uk-UA"/>
        </w:rPr>
      </w:pPr>
      <w:r w:rsidRPr="00F34BDB">
        <w:rPr>
          <w:rFonts w:cs="Times New Roman"/>
          <w:sz w:val="26"/>
          <w:szCs w:val="26"/>
          <w:lang w:val="uk-UA"/>
        </w:rPr>
        <w:t xml:space="preserve">Відповідно до п. 22 ст. 26 Закону України «Про місцеве самоврядування в Україні», </w:t>
      </w:r>
      <w:r w:rsidR="00DF43E4" w:rsidRPr="00F34BDB">
        <w:rPr>
          <w:rFonts w:cs="Times New Roman"/>
          <w:sz w:val="26"/>
          <w:szCs w:val="26"/>
          <w:lang w:val="uk-UA"/>
        </w:rPr>
        <w:t xml:space="preserve">ст. </w:t>
      </w:r>
      <w:r w:rsidRPr="00F34BDB">
        <w:rPr>
          <w:rFonts w:cs="Times New Roman"/>
          <w:sz w:val="26"/>
          <w:szCs w:val="26"/>
          <w:lang w:val="uk-UA"/>
        </w:rPr>
        <w:t xml:space="preserve">19 Кодексу цивільного захисту України, </w:t>
      </w:r>
      <w:r w:rsidR="00BF7F91">
        <w:rPr>
          <w:rFonts w:cs="Times New Roman"/>
          <w:sz w:val="26"/>
          <w:szCs w:val="26"/>
          <w:lang w:val="uk-UA"/>
        </w:rPr>
        <w:t>враховуючи лист начальника 34 ДП</w:t>
      </w:r>
      <w:r w:rsidR="00DA6764" w:rsidRPr="00F34BDB">
        <w:rPr>
          <w:rFonts w:cs="Times New Roman"/>
          <w:sz w:val="26"/>
          <w:szCs w:val="26"/>
          <w:lang w:val="uk-UA"/>
        </w:rPr>
        <w:t>РЧ 4 ДПРЗ ГУ ДСНС України в Одеські</w:t>
      </w:r>
      <w:r w:rsidR="000F1175" w:rsidRPr="00F34BDB">
        <w:rPr>
          <w:rFonts w:cs="Times New Roman"/>
          <w:sz w:val="26"/>
          <w:szCs w:val="26"/>
          <w:lang w:val="uk-UA"/>
        </w:rPr>
        <w:t xml:space="preserve">й області від 29.12.2022 № 211, з урахуванням збільшення цін на паливно-мастильні матеріали, </w:t>
      </w:r>
      <w:r w:rsidRPr="00F34BDB">
        <w:rPr>
          <w:rFonts w:cs="Times New Roman"/>
          <w:color w:val="000000"/>
          <w:sz w:val="26"/>
          <w:szCs w:val="26"/>
          <w:lang w:val="uk-UA" w:eastAsia="uk-UA"/>
        </w:rPr>
        <w:t xml:space="preserve">з метою </w:t>
      </w:r>
      <w:r w:rsidRPr="00F34BDB">
        <w:rPr>
          <w:rFonts w:cs="Times New Roman"/>
          <w:sz w:val="26"/>
          <w:szCs w:val="26"/>
          <w:lang w:val="uk-UA"/>
        </w:rPr>
        <w:t xml:space="preserve">зниження ризику виникнення надзвичайних ситуацій техногенного та природного характеру, підвищення рівня безпеки населення </w:t>
      </w:r>
      <w:r w:rsidRPr="00F34BDB">
        <w:rPr>
          <w:rFonts w:cs="Times New Roman"/>
          <w:color w:val="000000"/>
          <w:sz w:val="26"/>
          <w:szCs w:val="26"/>
          <w:lang w:val="uk-UA" w:eastAsia="uk-UA"/>
        </w:rPr>
        <w:t xml:space="preserve">на території Савранської </w:t>
      </w:r>
      <w:r w:rsidR="00DE39F1">
        <w:rPr>
          <w:rFonts w:cs="Times New Roman"/>
          <w:color w:val="000000"/>
          <w:sz w:val="26"/>
          <w:szCs w:val="26"/>
          <w:lang w:val="uk-UA" w:eastAsia="uk-UA"/>
        </w:rPr>
        <w:t xml:space="preserve">селищної </w:t>
      </w:r>
      <w:r w:rsidR="00B43CC3" w:rsidRPr="00F34BDB">
        <w:rPr>
          <w:rFonts w:cs="Times New Roman"/>
          <w:color w:val="000000"/>
          <w:sz w:val="26"/>
          <w:szCs w:val="26"/>
          <w:lang w:val="uk-UA" w:eastAsia="uk-UA"/>
        </w:rPr>
        <w:t xml:space="preserve">територіальної громади </w:t>
      </w:r>
      <w:r w:rsidRPr="00F34BDB">
        <w:rPr>
          <w:rFonts w:cs="Times New Roman"/>
          <w:color w:val="000000"/>
          <w:sz w:val="26"/>
          <w:szCs w:val="26"/>
          <w:lang w:val="uk-UA" w:eastAsia="uk-UA"/>
        </w:rPr>
        <w:t xml:space="preserve">Одеської області,  </w:t>
      </w:r>
      <w:r w:rsidRPr="00F34BDB">
        <w:rPr>
          <w:rFonts w:cs="Times New Roman"/>
          <w:sz w:val="26"/>
          <w:szCs w:val="26"/>
          <w:lang w:val="uk-UA"/>
        </w:rPr>
        <w:t>сесія селищної ради</w:t>
      </w:r>
      <w:r w:rsidRPr="00F34BDB">
        <w:rPr>
          <w:rFonts w:cs="Times New Roman"/>
          <w:color w:val="000000"/>
          <w:sz w:val="26"/>
          <w:szCs w:val="26"/>
          <w:lang w:val="uk-UA" w:eastAsia="uk-UA"/>
        </w:rPr>
        <w:t xml:space="preserve"> </w:t>
      </w:r>
    </w:p>
    <w:p w14:paraId="40EA073E" w14:textId="77777777" w:rsidR="00D550EC" w:rsidRPr="00F34BDB" w:rsidRDefault="00D550EC" w:rsidP="00D550EC">
      <w:pPr>
        <w:jc w:val="center"/>
        <w:rPr>
          <w:b/>
          <w:sz w:val="26"/>
          <w:szCs w:val="26"/>
          <w:lang w:val="uk-UA"/>
        </w:rPr>
      </w:pPr>
    </w:p>
    <w:p w14:paraId="6D24B2A8" w14:textId="77777777" w:rsidR="00D550EC" w:rsidRPr="00F34BDB" w:rsidRDefault="00D550EC" w:rsidP="00D550EC">
      <w:pPr>
        <w:jc w:val="center"/>
        <w:rPr>
          <w:rFonts w:eastAsia="Calibri"/>
          <w:sz w:val="26"/>
          <w:szCs w:val="26"/>
          <w:lang w:val="uk-UA"/>
        </w:rPr>
      </w:pPr>
      <w:r w:rsidRPr="00F34BDB">
        <w:rPr>
          <w:rFonts w:eastAsia="Calibri"/>
          <w:sz w:val="26"/>
          <w:szCs w:val="26"/>
          <w:shd w:val="clear" w:color="auto" w:fill="FFFFFF"/>
          <w:lang w:val="uk-UA"/>
        </w:rPr>
        <w:t>ВИРІШИЛА:</w:t>
      </w:r>
    </w:p>
    <w:p w14:paraId="33E6CEC5" w14:textId="77777777" w:rsidR="00D550EC" w:rsidRPr="00F34BDB" w:rsidRDefault="00D550EC" w:rsidP="00D550EC">
      <w:pPr>
        <w:pStyle w:val="Standard"/>
        <w:jc w:val="both"/>
        <w:rPr>
          <w:rFonts w:cs="Times New Roman"/>
          <w:sz w:val="26"/>
          <w:szCs w:val="26"/>
          <w:lang w:val="uk-UA"/>
        </w:rPr>
      </w:pPr>
    </w:p>
    <w:p w14:paraId="17AFD915" w14:textId="3DBBE261" w:rsidR="002A335A" w:rsidRPr="00630D25" w:rsidRDefault="00F34BDB" w:rsidP="003B663A">
      <w:pPr>
        <w:ind w:firstLine="709"/>
        <w:jc w:val="both"/>
        <w:rPr>
          <w:sz w:val="26"/>
          <w:szCs w:val="26"/>
          <w:lang w:val="uk-UA"/>
        </w:rPr>
      </w:pPr>
      <w:bookmarkStart w:id="0" w:name="_Hlk118815236"/>
      <w:r w:rsidRPr="00630D25">
        <w:rPr>
          <w:sz w:val="26"/>
          <w:szCs w:val="26"/>
          <w:lang w:val="uk-UA"/>
        </w:rPr>
        <w:t xml:space="preserve">1. </w:t>
      </w:r>
      <w:proofErr w:type="spellStart"/>
      <w:r w:rsidRPr="00630D25">
        <w:rPr>
          <w:sz w:val="26"/>
          <w:szCs w:val="26"/>
          <w:lang w:val="uk-UA"/>
        </w:rPr>
        <w:t>Внести</w:t>
      </w:r>
      <w:proofErr w:type="spellEnd"/>
      <w:r w:rsidRPr="00630D25">
        <w:rPr>
          <w:sz w:val="26"/>
          <w:szCs w:val="26"/>
          <w:lang w:val="uk-UA"/>
        </w:rPr>
        <w:t xml:space="preserve"> зміни до «Програми цивільного захисту, техногенної та пожежної безпеки Савранської селищної територіальної громади Одеської області на 2022-2026 роки», затвердженої рішенням сесії селищної ради від 30.11.2021 року </w:t>
      </w:r>
      <w:r w:rsidR="009A536E" w:rsidRPr="00630D25">
        <w:rPr>
          <w:sz w:val="26"/>
          <w:szCs w:val="26"/>
          <w:lang w:val="uk-UA"/>
        </w:rPr>
        <w:t xml:space="preserve">          </w:t>
      </w:r>
      <w:r w:rsidRPr="00630D25">
        <w:rPr>
          <w:sz w:val="26"/>
          <w:szCs w:val="26"/>
          <w:lang w:val="uk-UA"/>
        </w:rPr>
        <w:t>№ 1514-</w:t>
      </w:r>
      <w:r w:rsidRPr="00630D25">
        <w:rPr>
          <w:sz w:val="26"/>
          <w:szCs w:val="26"/>
        </w:rPr>
        <w:t>VIII</w:t>
      </w:r>
      <w:r w:rsidRPr="00630D25">
        <w:rPr>
          <w:sz w:val="26"/>
          <w:szCs w:val="26"/>
          <w:lang w:val="uk-UA"/>
        </w:rPr>
        <w:t xml:space="preserve"> (далі – Програма), а саме </w:t>
      </w:r>
      <w:r w:rsidR="009A536E" w:rsidRPr="00630D25">
        <w:rPr>
          <w:sz w:val="26"/>
          <w:szCs w:val="26"/>
          <w:lang w:val="uk-UA"/>
        </w:rPr>
        <w:t xml:space="preserve">викласти напрям 3 </w:t>
      </w:r>
      <w:r w:rsidRPr="00630D25">
        <w:rPr>
          <w:sz w:val="26"/>
          <w:szCs w:val="26"/>
          <w:lang w:val="uk-UA"/>
        </w:rPr>
        <w:t>додат</w:t>
      </w:r>
      <w:r w:rsidR="009A536E" w:rsidRPr="00630D25">
        <w:rPr>
          <w:sz w:val="26"/>
          <w:szCs w:val="26"/>
          <w:lang w:val="uk-UA"/>
        </w:rPr>
        <w:t xml:space="preserve">ку </w:t>
      </w:r>
      <w:r w:rsidRPr="00630D25">
        <w:rPr>
          <w:sz w:val="26"/>
          <w:szCs w:val="26"/>
          <w:lang w:val="uk-UA"/>
        </w:rPr>
        <w:t xml:space="preserve">3 до Програми </w:t>
      </w:r>
      <w:r w:rsidR="009A536E" w:rsidRPr="00630D25">
        <w:rPr>
          <w:sz w:val="26"/>
          <w:szCs w:val="26"/>
          <w:lang w:val="uk-UA"/>
        </w:rPr>
        <w:t xml:space="preserve">в новій редакції </w:t>
      </w:r>
      <w:r w:rsidRPr="00630D25">
        <w:rPr>
          <w:sz w:val="26"/>
          <w:szCs w:val="26"/>
          <w:lang w:val="uk-UA"/>
        </w:rPr>
        <w:t xml:space="preserve">(додається). </w:t>
      </w:r>
    </w:p>
    <w:p w14:paraId="1F7CBA65" w14:textId="6BE87488" w:rsidR="00F34BDB" w:rsidRPr="00630D25" w:rsidRDefault="002A335A" w:rsidP="003B663A">
      <w:pPr>
        <w:ind w:firstLine="709"/>
        <w:jc w:val="both"/>
        <w:rPr>
          <w:sz w:val="26"/>
          <w:szCs w:val="26"/>
          <w:lang w:val="uk-UA"/>
        </w:rPr>
      </w:pPr>
      <w:r w:rsidRPr="00630D25">
        <w:rPr>
          <w:sz w:val="26"/>
          <w:szCs w:val="26"/>
        </w:rPr>
        <w:t xml:space="preserve">2. </w:t>
      </w:r>
      <w:proofErr w:type="spellStart"/>
      <w:r w:rsidRPr="00630D25">
        <w:rPr>
          <w:sz w:val="26"/>
          <w:szCs w:val="26"/>
        </w:rPr>
        <w:t>Фінансовому</w:t>
      </w:r>
      <w:proofErr w:type="spellEnd"/>
      <w:r w:rsidRPr="00630D25">
        <w:rPr>
          <w:sz w:val="26"/>
          <w:szCs w:val="26"/>
        </w:rPr>
        <w:t xml:space="preserve"> </w:t>
      </w:r>
      <w:proofErr w:type="spellStart"/>
      <w:r w:rsidRPr="00630D25">
        <w:rPr>
          <w:sz w:val="26"/>
          <w:szCs w:val="26"/>
        </w:rPr>
        <w:t>відділу</w:t>
      </w:r>
      <w:proofErr w:type="spellEnd"/>
      <w:r w:rsidRPr="00630D25">
        <w:rPr>
          <w:sz w:val="26"/>
          <w:szCs w:val="26"/>
        </w:rPr>
        <w:t xml:space="preserve"> </w:t>
      </w:r>
      <w:proofErr w:type="spellStart"/>
      <w:r w:rsidRPr="00630D25">
        <w:rPr>
          <w:sz w:val="26"/>
          <w:szCs w:val="26"/>
        </w:rPr>
        <w:t>селищної</w:t>
      </w:r>
      <w:proofErr w:type="spellEnd"/>
      <w:r w:rsidRPr="00630D25">
        <w:rPr>
          <w:sz w:val="26"/>
          <w:szCs w:val="26"/>
        </w:rPr>
        <w:t xml:space="preserve"> ради </w:t>
      </w:r>
      <w:r w:rsidR="00DC1E12">
        <w:rPr>
          <w:sz w:val="26"/>
          <w:szCs w:val="26"/>
          <w:lang w:val="uk-UA"/>
        </w:rPr>
        <w:t>(</w:t>
      </w:r>
      <w:proofErr w:type="spellStart"/>
      <w:r w:rsidR="00DC1E12">
        <w:rPr>
          <w:sz w:val="26"/>
          <w:szCs w:val="26"/>
          <w:lang w:val="uk-UA"/>
        </w:rPr>
        <w:t>Колеблюк</w:t>
      </w:r>
      <w:proofErr w:type="spellEnd"/>
      <w:r w:rsidR="00DC1E12">
        <w:rPr>
          <w:sz w:val="26"/>
          <w:szCs w:val="26"/>
          <w:lang w:val="uk-UA"/>
        </w:rPr>
        <w:t xml:space="preserve"> А.Ф.) </w:t>
      </w:r>
      <w:proofErr w:type="spellStart"/>
      <w:r w:rsidRPr="00630D25">
        <w:rPr>
          <w:sz w:val="26"/>
          <w:szCs w:val="26"/>
        </w:rPr>
        <w:t>забезпечити</w:t>
      </w:r>
      <w:proofErr w:type="spellEnd"/>
      <w:r w:rsidRPr="00630D25">
        <w:rPr>
          <w:sz w:val="26"/>
          <w:szCs w:val="26"/>
        </w:rPr>
        <w:t xml:space="preserve"> </w:t>
      </w:r>
      <w:proofErr w:type="spellStart"/>
      <w:r w:rsidRPr="00630D25">
        <w:rPr>
          <w:sz w:val="26"/>
          <w:szCs w:val="26"/>
        </w:rPr>
        <w:t>фінансування</w:t>
      </w:r>
      <w:proofErr w:type="spellEnd"/>
      <w:r w:rsidRPr="00630D25">
        <w:rPr>
          <w:sz w:val="26"/>
          <w:szCs w:val="26"/>
        </w:rPr>
        <w:t xml:space="preserve"> </w:t>
      </w:r>
      <w:proofErr w:type="spellStart"/>
      <w:r w:rsidRPr="00630D25">
        <w:rPr>
          <w:sz w:val="26"/>
          <w:szCs w:val="26"/>
        </w:rPr>
        <w:t>заходів</w:t>
      </w:r>
      <w:proofErr w:type="spellEnd"/>
      <w:r w:rsidRPr="00630D25">
        <w:rPr>
          <w:sz w:val="26"/>
          <w:szCs w:val="26"/>
        </w:rPr>
        <w:t xml:space="preserve">, </w:t>
      </w:r>
      <w:proofErr w:type="spellStart"/>
      <w:r w:rsidRPr="00630D25">
        <w:rPr>
          <w:sz w:val="26"/>
          <w:szCs w:val="26"/>
        </w:rPr>
        <w:t>передбачених</w:t>
      </w:r>
      <w:proofErr w:type="spellEnd"/>
      <w:r w:rsidRPr="00630D25">
        <w:rPr>
          <w:sz w:val="26"/>
          <w:szCs w:val="26"/>
        </w:rPr>
        <w:t xml:space="preserve"> </w:t>
      </w:r>
      <w:r w:rsidR="00630D25">
        <w:rPr>
          <w:sz w:val="26"/>
          <w:szCs w:val="26"/>
          <w:lang w:val="uk-UA"/>
        </w:rPr>
        <w:t xml:space="preserve">напрямом 3 </w:t>
      </w:r>
      <w:proofErr w:type="spellStart"/>
      <w:r w:rsidRPr="00630D25">
        <w:rPr>
          <w:sz w:val="26"/>
          <w:szCs w:val="26"/>
        </w:rPr>
        <w:t>Програм</w:t>
      </w:r>
      <w:proofErr w:type="spellEnd"/>
      <w:r w:rsidR="00630D25">
        <w:rPr>
          <w:sz w:val="26"/>
          <w:szCs w:val="26"/>
          <w:lang w:val="uk-UA"/>
        </w:rPr>
        <w:t xml:space="preserve">и </w:t>
      </w:r>
      <w:r w:rsidRPr="00630D25">
        <w:rPr>
          <w:sz w:val="26"/>
          <w:szCs w:val="26"/>
        </w:rPr>
        <w:t xml:space="preserve">в межах </w:t>
      </w:r>
      <w:proofErr w:type="spellStart"/>
      <w:r w:rsidRPr="00630D25">
        <w:rPr>
          <w:sz w:val="26"/>
          <w:szCs w:val="26"/>
        </w:rPr>
        <w:t>наявних</w:t>
      </w:r>
      <w:proofErr w:type="spellEnd"/>
      <w:r w:rsidRPr="00630D25">
        <w:rPr>
          <w:sz w:val="26"/>
          <w:szCs w:val="26"/>
        </w:rPr>
        <w:t xml:space="preserve"> </w:t>
      </w:r>
      <w:proofErr w:type="spellStart"/>
      <w:r w:rsidRPr="00630D25">
        <w:rPr>
          <w:sz w:val="26"/>
          <w:szCs w:val="26"/>
        </w:rPr>
        <w:t>фінансових</w:t>
      </w:r>
      <w:proofErr w:type="spellEnd"/>
      <w:r w:rsidRPr="00630D25">
        <w:rPr>
          <w:sz w:val="26"/>
          <w:szCs w:val="26"/>
        </w:rPr>
        <w:t xml:space="preserve"> </w:t>
      </w:r>
      <w:proofErr w:type="spellStart"/>
      <w:r w:rsidRPr="00630D25">
        <w:rPr>
          <w:sz w:val="26"/>
          <w:szCs w:val="26"/>
        </w:rPr>
        <w:t>ресурсів</w:t>
      </w:r>
      <w:proofErr w:type="spellEnd"/>
      <w:r w:rsidRPr="00630D25">
        <w:rPr>
          <w:sz w:val="26"/>
          <w:szCs w:val="26"/>
          <w:lang w:val="uk-UA"/>
        </w:rPr>
        <w:t>.</w:t>
      </w:r>
    </w:p>
    <w:p w14:paraId="2B0E8177" w14:textId="4FCB88AE" w:rsidR="00F34BDB" w:rsidRPr="00630D25" w:rsidRDefault="00630D25" w:rsidP="003B663A">
      <w:pPr>
        <w:ind w:firstLine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3</w:t>
      </w:r>
      <w:r w:rsidR="00F34BDB" w:rsidRPr="00630D25">
        <w:rPr>
          <w:sz w:val="26"/>
          <w:szCs w:val="26"/>
          <w:lang w:val="uk-UA"/>
        </w:rPr>
        <w:t xml:space="preserve">. Координацію дій щодо виконання даного рішення покласти на головного </w:t>
      </w:r>
      <w:r w:rsidR="00F34BDB" w:rsidRPr="00630D25">
        <w:rPr>
          <w:color w:val="000000"/>
          <w:sz w:val="26"/>
          <w:szCs w:val="26"/>
          <w:lang w:val="uk-UA"/>
        </w:rPr>
        <w:t xml:space="preserve">спеціаліста з питань протидії корупції, взаємодії з правоохоронними органами, цивільного захисту, оборонної та мобілізаційної роботи </w:t>
      </w:r>
      <w:r w:rsidR="00F34BDB" w:rsidRPr="00630D25">
        <w:rPr>
          <w:sz w:val="26"/>
          <w:szCs w:val="26"/>
          <w:lang w:val="uk-UA"/>
        </w:rPr>
        <w:t xml:space="preserve">селищної ради Орлова О.А. </w:t>
      </w:r>
      <w:bookmarkEnd w:id="0"/>
    </w:p>
    <w:p w14:paraId="66898553" w14:textId="374DED97" w:rsidR="00F34BDB" w:rsidRPr="003B663A" w:rsidRDefault="00630D25" w:rsidP="00F34BDB">
      <w:pPr>
        <w:ind w:firstLine="709"/>
        <w:jc w:val="both"/>
        <w:rPr>
          <w:rFonts w:eastAsia="Calibri"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4</w:t>
      </w:r>
      <w:r w:rsidR="00F34BDB" w:rsidRPr="00630D25">
        <w:rPr>
          <w:sz w:val="26"/>
          <w:szCs w:val="26"/>
        </w:rPr>
        <w:t xml:space="preserve">. Контроль за </w:t>
      </w:r>
      <w:proofErr w:type="spellStart"/>
      <w:r w:rsidR="00F34BDB" w:rsidRPr="00630D25">
        <w:rPr>
          <w:sz w:val="26"/>
          <w:szCs w:val="26"/>
        </w:rPr>
        <w:t>виконанням</w:t>
      </w:r>
      <w:proofErr w:type="spellEnd"/>
      <w:r w:rsidR="00F34BDB" w:rsidRPr="00630D25">
        <w:rPr>
          <w:sz w:val="26"/>
          <w:szCs w:val="26"/>
        </w:rPr>
        <w:t xml:space="preserve"> </w:t>
      </w:r>
      <w:proofErr w:type="spellStart"/>
      <w:r w:rsidR="00F34BDB" w:rsidRPr="00630D25">
        <w:rPr>
          <w:sz w:val="26"/>
          <w:szCs w:val="26"/>
        </w:rPr>
        <w:t>даного</w:t>
      </w:r>
      <w:proofErr w:type="spellEnd"/>
      <w:r w:rsidR="00F34BDB" w:rsidRPr="00630D25">
        <w:rPr>
          <w:sz w:val="26"/>
          <w:szCs w:val="26"/>
        </w:rPr>
        <w:t xml:space="preserve"> </w:t>
      </w:r>
      <w:proofErr w:type="spellStart"/>
      <w:r w:rsidR="00F34BDB" w:rsidRPr="00630D25">
        <w:rPr>
          <w:sz w:val="26"/>
          <w:szCs w:val="26"/>
        </w:rPr>
        <w:t>рішення</w:t>
      </w:r>
      <w:proofErr w:type="spellEnd"/>
      <w:r w:rsidR="00F34BDB" w:rsidRPr="00630D25">
        <w:rPr>
          <w:sz w:val="26"/>
          <w:szCs w:val="26"/>
        </w:rPr>
        <w:t xml:space="preserve"> </w:t>
      </w:r>
      <w:proofErr w:type="spellStart"/>
      <w:r w:rsidR="00F34BDB" w:rsidRPr="00630D25">
        <w:rPr>
          <w:sz w:val="26"/>
          <w:szCs w:val="26"/>
        </w:rPr>
        <w:t>покласти</w:t>
      </w:r>
      <w:proofErr w:type="spellEnd"/>
      <w:r w:rsidR="00F34BDB" w:rsidRPr="00630D25">
        <w:rPr>
          <w:sz w:val="26"/>
          <w:szCs w:val="26"/>
        </w:rPr>
        <w:t xml:space="preserve"> на </w:t>
      </w:r>
      <w:proofErr w:type="spellStart"/>
      <w:r w:rsidR="00F34BDB" w:rsidRPr="00630D25">
        <w:rPr>
          <w:sz w:val="26"/>
          <w:szCs w:val="26"/>
        </w:rPr>
        <w:t>постійну</w:t>
      </w:r>
      <w:proofErr w:type="spellEnd"/>
      <w:r w:rsidR="00F34BDB" w:rsidRPr="00630D25">
        <w:rPr>
          <w:sz w:val="26"/>
          <w:szCs w:val="26"/>
        </w:rPr>
        <w:t xml:space="preserve"> </w:t>
      </w:r>
      <w:proofErr w:type="spellStart"/>
      <w:r w:rsidR="00F34BDB" w:rsidRPr="00630D25">
        <w:rPr>
          <w:sz w:val="26"/>
          <w:szCs w:val="26"/>
        </w:rPr>
        <w:t>комісію</w:t>
      </w:r>
      <w:proofErr w:type="spellEnd"/>
      <w:r w:rsidR="00F34BDB" w:rsidRPr="00630D25">
        <w:rPr>
          <w:sz w:val="26"/>
          <w:szCs w:val="26"/>
        </w:rPr>
        <w:t xml:space="preserve">  </w:t>
      </w:r>
      <w:proofErr w:type="spellStart"/>
      <w:r w:rsidR="00F34BDB" w:rsidRPr="00630D25">
        <w:rPr>
          <w:rFonts w:eastAsia="Calibri"/>
          <w:sz w:val="26"/>
          <w:szCs w:val="26"/>
        </w:rPr>
        <w:t>селищної</w:t>
      </w:r>
      <w:proofErr w:type="spellEnd"/>
      <w:r w:rsidR="00F34BDB" w:rsidRPr="00630D25">
        <w:rPr>
          <w:rFonts w:eastAsia="Calibri"/>
          <w:sz w:val="26"/>
          <w:szCs w:val="26"/>
        </w:rPr>
        <w:t xml:space="preserve"> ради з </w:t>
      </w:r>
      <w:proofErr w:type="spellStart"/>
      <w:r w:rsidR="00F34BDB" w:rsidRPr="00630D25">
        <w:rPr>
          <w:rFonts w:eastAsia="Calibri"/>
          <w:sz w:val="26"/>
          <w:szCs w:val="26"/>
        </w:rPr>
        <w:t>питань</w:t>
      </w:r>
      <w:proofErr w:type="spellEnd"/>
      <w:r w:rsidR="00F34BDB" w:rsidRPr="00630D25">
        <w:rPr>
          <w:rFonts w:eastAsia="Calibri"/>
          <w:sz w:val="26"/>
          <w:szCs w:val="26"/>
        </w:rPr>
        <w:t xml:space="preserve"> </w:t>
      </w:r>
      <w:proofErr w:type="spellStart"/>
      <w:r w:rsidR="00F34BDB" w:rsidRPr="00630D25">
        <w:rPr>
          <w:rFonts w:eastAsia="Calibri"/>
          <w:sz w:val="26"/>
          <w:szCs w:val="26"/>
        </w:rPr>
        <w:t>планування</w:t>
      </w:r>
      <w:proofErr w:type="spellEnd"/>
      <w:r w:rsidR="00F34BDB" w:rsidRPr="00630D25">
        <w:rPr>
          <w:rFonts w:eastAsia="Calibri"/>
          <w:sz w:val="26"/>
          <w:szCs w:val="26"/>
        </w:rPr>
        <w:t xml:space="preserve">, </w:t>
      </w:r>
      <w:proofErr w:type="spellStart"/>
      <w:r w:rsidR="00F34BDB" w:rsidRPr="00630D25">
        <w:rPr>
          <w:rFonts w:eastAsia="Calibri"/>
          <w:sz w:val="26"/>
          <w:szCs w:val="26"/>
        </w:rPr>
        <w:t>фінансів</w:t>
      </w:r>
      <w:proofErr w:type="spellEnd"/>
      <w:r w:rsidR="00F34BDB" w:rsidRPr="00630D25">
        <w:rPr>
          <w:rFonts w:eastAsia="Calibri"/>
          <w:sz w:val="26"/>
          <w:szCs w:val="26"/>
        </w:rPr>
        <w:t xml:space="preserve"> та бюджету, </w:t>
      </w:r>
      <w:proofErr w:type="spellStart"/>
      <w:r w:rsidR="00F34BDB" w:rsidRPr="00630D25">
        <w:rPr>
          <w:rFonts w:eastAsia="Calibri"/>
          <w:sz w:val="26"/>
          <w:szCs w:val="26"/>
        </w:rPr>
        <w:t>соціально-економічного</w:t>
      </w:r>
      <w:proofErr w:type="spellEnd"/>
      <w:r w:rsidR="00F34BDB" w:rsidRPr="00630D25">
        <w:rPr>
          <w:rFonts w:eastAsia="Calibri"/>
          <w:sz w:val="26"/>
          <w:szCs w:val="26"/>
        </w:rPr>
        <w:t xml:space="preserve"> </w:t>
      </w:r>
      <w:proofErr w:type="spellStart"/>
      <w:r w:rsidR="00F34BDB" w:rsidRPr="00630D25">
        <w:rPr>
          <w:rFonts w:eastAsia="Calibri"/>
          <w:sz w:val="26"/>
          <w:szCs w:val="26"/>
        </w:rPr>
        <w:t>розвитку</w:t>
      </w:r>
      <w:proofErr w:type="spellEnd"/>
      <w:r w:rsidR="00F34BDB" w:rsidRPr="00630D25">
        <w:rPr>
          <w:rFonts w:eastAsia="Calibri"/>
          <w:sz w:val="26"/>
          <w:szCs w:val="26"/>
        </w:rPr>
        <w:t xml:space="preserve">, </w:t>
      </w:r>
      <w:proofErr w:type="spellStart"/>
      <w:r w:rsidR="00F34BDB" w:rsidRPr="00630D25">
        <w:rPr>
          <w:rFonts w:eastAsia="Calibri"/>
          <w:sz w:val="26"/>
          <w:szCs w:val="26"/>
        </w:rPr>
        <w:t>ринкових</w:t>
      </w:r>
      <w:proofErr w:type="spellEnd"/>
      <w:r w:rsidR="00F34BDB" w:rsidRPr="00630D25">
        <w:rPr>
          <w:rFonts w:eastAsia="Calibri"/>
          <w:sz w:val="26"/>
          <w:szCs w:val="26"/>
        </w:rPr>
        <w:t xml:space="preserve"> </w:t>
      </w:r>
      <w:proofErr w:type="spellStart"/>
      <w:r w:rsidR="00F34BDB" w:rsidRPr="00630D25">
        <w:rPr>
          <w:rFonts w:eastAsia="Calibri"/>
          <w:sz w:val="26"/>
          <w:szCs w:val="26"/>
        </w:rPr>
        <w:t>відносин</w:t>
      </w:r>
      <w:proofErr w:type="spellEnd"/>
      <w:r w:rsidR="00F34BDB" w:rsidRPr="00630D25">
        <w:rPr>
          <w:rFonts w:eastAsia="Calibri"/>
          <w:sz w:val="26"/>
          <w:szCs w:val="26"/>
        </w:rPr>
        <w:t xml:space="preserve"> та </w:t>
      </w:r>
      <w:proofErr w:type="spellStart"/>
      <w:r w:rsidR="00F34BDB" w:rsidRPr="00630D25">
        <w:rPr>
          <w:rFonts w:eastAsia="Calibri"/>
          <w:sz w:val="26"/>
          <w:szCs w:val="26"/>
        </w:rPr>
        <w:t>інвестиційної</w:t>
      </w:r>
      <w:proofErr w:type="spellEnd"/>
      <w:r w:rsidR="00F34BDB" w:rsidRPr="00630D25">
        <w:rPr>
          <w:rFonts w:eastAsia="Calibri"/>
          <w:sz w:val="26"/>
          <w:szCs w:val="26"/>
        </w:rPr>
        <w:t xml:space="preserve"> </w:t>
      </w:r>
      <w:proofErr w:type="spellStart"/>
      <w:r w:rsidR="00F34BDB" w:rsidRPr="00630D25">
        <w:rPr>
          <w:rFonts w:eastAsia="Calibri"/>
          <w:sz w:val="26"/>
          <w:szCs w:val="26"/>
        </w:rPr>
        <w:t>діяльності</w:t>
      </w:r>
      <w:proofErr w:type="spellEnd"/>
      <w:r w:rsidR="00F34BDB" w:rsidRPr="00630D25">
        <w:rPr>
          <w:rFonts w:eastAsia="Calibri"/>
          <w:sz w:val="26"/>
          <w:szCs w:val="26"/>
        </w:rPr>
        <w:t xml:space="preserve">, </w:t>
      </w:r>
      <w:proofErr w:type="spellStart"/>
      <w:r w:rsidR="00F34BDB" w:rsidRPr="00630D25">
        <w:rPr>
          <w:rFonts w:eastAsia="Calibri"/>
          <w:sz w:val="26"/>
          <w:szCs w:val="26"/>
        </w:rPr>
        <w:t>житлово-комунального</w:t>
      </w:r>
      <w:proofErr w:type="spellEnd"/>
      <w:r w:rsidR="00F34BDB" w:rsidRPr="00630D25">
        <w:rPr>
          <w:rFonts w:eastAsia="Calibri"/>
          <w:sz w:val="26"/>
          <w:szCs w:val="26"/>
        </w:rPr>
        <w:t xml:space="preserve"> </w:t>
      </w:r>
      <w:proofErr w:type="spellStart"/>
      <w:r w:rsidR="00F34BDB" w:rsidRPr="00630D25">
        <w:rPr>
          <w:rFonts w:eastAsia="Calibri"/>
          <w:sz w:val="26"/>
          <w:szCs w:val="26"/>
        </w:rPr>
        <w:t>господарства</w:t>
      </w:r>
      <w:proofErr w:type="spellEnd"/>
      <w:r w:rsidR="00F34BDB" w:rsidRPr="00630D25">
        <w:rPr>
          <w:rFonts w:eastAsia="Calibri"/>
          <w:sz w:val="26"/>
          <w:szCs w:val="26"/>
        </w:rPr>
        <w:t xml:space="preserve"> та </w:t>
      </w:r>
      <w:proofErr w:type="spellStart"/>
      <w:r w:rsidR="00F34BDB" w:rsidRPr="00630D25">
        <w:rPr>
          <w:rFonts w:eastAsia="Calibri"/>
          <w:sz w:val="26"/>
          <w:szCs w:val="26"/>
        </w:rPr>
        <w:t>комунальної</w:t>
      </w:r>
      <w:proofErr w:type="spellEnd"/>
      <w:r w:rsidR="00F34BDB" w:rsidRPr="00630D25">
        <w:rPr>
          <w:rFonts w:eastAsia="Calibri"/>
          <w:sz w:val="26"/>
          <w:szCs w:val="26"/>
        </w:rPr>
        <w:t xml:space="preserve"> </w:t>
      </w:r>
      <w:proofErr w:type="spellStart"/>
      <w:r w:rsidR="00F34BDB" w:rsidRPr="00630D25">
        <w:rPr>
          <w:rFonts w:eastAsia="Calibri"/>
          <w:sz w:val="26"/>
          <w:szCs w:val="26"/>
        </w:rPr>
        <w:t>власності</w:t>
      </w:r>
      <w:proofErr w:type="spellEnd"/>
      <w:r w:rsidR="003B663A">
        <w:rPr>
          <w:rFonts w:eastAsia="Calibri"/>
          <w:sz w:val="26"/>
          <w:szCs w:val="26"/>
          <w:lang w:val="uk-UA"/>
        </w:rPr>
        <w:t>.</w:t>
      </w:r>
    </w:p>
    <w:p w14:paraId="48B14A28" w14:textId="5476CC5A" w:rsidR="003B663A" w:rsidRDefault="003B663A" w:rsidP="00F34BDB">
      <w:pPr>
        <w:ind w:firstLine="709"/>
        <w:jc w:val="both"/>
        <w:rPr>
          <w:rFonts w:eastAsia="Calibri"/>
          <w:sz w:val="26"/>
          <w:szCs w:val="26"/>
        </w:rPr>
      </w:pPr>
    </w:p>
    <w:p w14:paraId="6C8A8125" w14:textId="18894A3A" w:rsidR="003B663A" w:rsidRDefault="003B663A" w:rsidP="00F34BDB">
      <w:pPr>
        <w:ind w:firstLine="709"/>
        <w:jc w:val="both"/>
        <w:rPr>
          <w:rFonts w:eastAsia="Calibri"/>
          <w:sz w:val="26"/>
          <w:szCs w:val="26"/>
        </w:rPr>
      </w:pPr>
    </w:p>
    <w:p w14:paraId="19D066BB" w14:textId="77777777" w:rsidR="003B663A" w:rsidRPr="009E6553" w:rsidRDefault="003B663A" w:rsidP="003B663A">
      <w:pPr>
        <w:pStyle w:val="af"/>
        <w:rPr>
          <w:rFonts w:eastAsia="Calibri"/>
          <w:sz w:val="28"/>
          <w:szCs w:val="28"/>
        </w:rPr>
      </w:pPr>
      <w:bookmarkStart w:id="1" w:name="_Hlk128493172"/>
      <w:proofErr w:type="spellStart"/>
      <w:r w:rsidRPr="009E6553">
        <w:rPr>
          <w:rFonts w:eastAsia="Calibri"/>
          <w:sz w:val="28"/>
          <w:szCs w:val="28"/>
        </w:rPr>
        <w:t>Секретар</w:t>
      </w:r>
      <w:proofErr w:type="spellEnd"/>
      <w:r w:rsidRPr="009E6553">
        <w:rPr>
          <w:rFonts w:eastAsia="Calibri"/>
          <w:sz w:val="28"/>
          <w:szCs w:val="28"/>
        </w:rPr>
        <w:t xml:space="preserve"> </w:t>
      </w:r>
      <w:proofErr w:type="spellStart"/>
      <w:r w:rsidRPr="009E6553">
        <w:rPr>
          <w:rFonts w:eastAsia="Calibri"/>
          <w:sz w:val="28"/>
          <w:szCs w:val="28"/>
        </w:rPr>
        <w:t>селищної</w:t>
      </w:r>
      <w:proofErr w:type="spellEnd"/>
      <w:r w:rsidRPr="009E6553">
        <w:rPr>
          <w:rFonts w:eastAsia="Calibri"/>
          <w:sz w:val="28"/>
          <w:szCs w:val="28"/>
        </w:rPr>
        <w:t xml:space="preserve"> ради, </w:t>
      </w:r>
    </w:p>
    <w:p w14:paraId="6B01E3CE" w14:textId="77777777" w:rsidR="003B663A" w:rsidRPr="009E6553" w:rsidRDefault="003B663A" w:rsidP="003B663A">
      <w:pPr>
        <w:pStyle w:val="af"/>
        <w:rPr>
          <w:rFonts w:eastAsia="Calibri"/>
          <w:sz w:val="28"/>
          <w:szCs w:val="28"/>
        </w:rPr>
      </w:pPr>
      <w:proofErr w:type="spellStart"/>
      <w:r w:rsidRPr="009E6553">
        <w:rPr>
          <w:rFonts w:eastAsia="Calibri"/>
          <w:sz w:val="28"/>
          <w:szCs w:val="28"/>
        </w:rPr>
        <w:t>виконуючий</w:t>
      </w:r>
      <w:proofErr w:type="spellEnd"/>
      <w:r w:rsidRPr="009E6553">
        <w:rPr>
          <w:rFonts w:eastAsia="Calibri"/>
          <w:sz w:val="28"/>
          <w:szCs w:val="28"/>
        </w:rPr>
        <w:t xml:space="preserve"> </w:t>
      </w:r>
      <w:proofErr w:type="spellStart"/>
      <w:r w:rsidRPr="009E6553">
        <w:rPr>
          <w:rFonts w:eastAsia="Calibri"/>
          <w:sz w:val="28"/>
          <w:szCs w:val="28"/>
        </w:rPr>
        <w:t>обов’язки</w:t>
      </w:r>
      <w:proofErr w:type="spellEnd"/>
      <w:r w:rsidRPr="009E6553">
        <w:rPr>
          <w:rFonts w:eastAsia="Calibri"/>
          <w:sz w:val="28"/>
          <w:szCs w:val="28"/>
        </w:rPr>
        <w:t xml:space="preserve"> </w:t>
      </w:r>
    </w:p>
    <w:p w14:paraId="428D47CD" w14:textId="77777777" w:rsidR="003B663A" w:rsidRPr="009E6553" w:rsidRDefault="003B663A" w:rsidP="003B663A">
      <w:pPr>
        <w:pStyle w:val="af"/>
        <w:rPr>
          <w:rFonts w:eastAsia="Calibri"/>
          <w:sz w:val="28"/>
          <w:szCs w:val="28"/>
        </w:rPr>
      </w:pPr>
      <w:proofErr w:type="spellStart"/>
      <w:r w:rsidRPr="009E6553">
        <w:rPr>
          <w:rFonts w:eastAsia="Calibri"/>
          <w:sz w:val="28"/>
          <w:szCs w:val="28"/>
        </w:rPr>
        <w:t>селищного</w:t>
      </w:r>
      <w:proofErr w:type="spellEnd"/>
      <w:r w:rsidRPr="009E6553">
        <w:rPr>
          <w:rFonts w:eastAsia="Calibri"/>
          <w:sz w:val="28"/>
          <w:szCs w:val="28"/>
        </w:rPr>
        <w:t xml:space="preserve"> голови</w:t>
      </w:r>
      <w:r w:rsidRPr="009E6553">
        <w:rPr>
          <w:rFonts w:eastAsia="Calibri"/>
          <w:sz w:val="28"/>
          <w:szCs w:val="28"/>
        </w:rPr>
        <w:tab/>
      </w:r>
      <w:r w:rsidRPr="009E6553">
        <w:rPr>
          <w:rFonts w:eastAsia="Calibri"/>
          <w:sz w:val="28"/>
          <w:szCs w:val="28"/>
        </w:rPr>
        <w:tab/>
      </w:r>
      <w:r w:rsidRPr="009E6553">
        <w:rPr>
          <w:rFonts w:eastAsia="Calibri"/>
          <w:sz w:val="28"/>
          <w:szCs w:val="28"/>
        </w:rPr>
        <w:tab/>
      </w:r>
      <w:r w:rsidRPr="009E6553">
        <w:rPr>
          <w:rFonts w:eastAsia="Calibri"/>
          <w:sz w:val="28"/>
          <w:szCs w:val="28"/>
        </w:rPr>
        <w:tab/>
      </w:r>
      <w:r w:rsidRPr="009E6553">
        <w:rPr>
          <w:rFonts w:eastAsia="Calibri"/>
          <w:sz w:val="28"/>
          <w:szCs w:val="28"/>
        </w:rPr>
        <w:tab/>
        <w:t xml:space="preserve">              </w:t>
      </w:r>
      <w:proofErr w:type="spellStart"/>
      <w:r w:rsidRPr="009E6553">
        <w:rPr>
          <w:rFonts w:eastAsia="Calibri"/>
          <w:sz w:val="28"/>
          <w:szCs w:val="28"/>
        </w:rPr>
        <w:t>Євген</w:t>
      </w:r>
      <w:proofErr w:type="spellEnd"/>
      <w:r w:rsidRPr="009E6553">
        <w:rPr>
          <w:rFonts w:eastAsia="Calibri"/>
          <w:sz w:val="28"/>
          <w:szCs w:val="28"/>
        </w:rPr>
        <w:t xml:space="preserve"> НАСЕЛЕНКО</w:t>
      </w:r>
    </w:p>
    <w:bookmarkEnd w:id="1"/>
    <w:p w14:paraId="6E4CD5B3" w14:textId="77777777" w:rsidR="00F34BDB" w:rsidRPr="003B663A" w:rsidRDefault="00F34BDB" w:rsidP="00D550EC">
      <w:pPr>
        <w:ind w:firstLine="709"/>
        <w:jc w:val="both"/>
        <w:rPr>
          <w:sz w:val="26"/>
          <w:szCs w:val="26"/>
        </w:rPr>
      </w:pPr>
    </w:p>
    <w:p w14:paraId="14AF3056" w14:textId="77777777" w:rsidR="00F34BDB" w:rsidRPr="00F34BDB" w:rsidRDefault="00F34BDB" w:rsidP="00D550EC">
      <w:pPr>
        <w:ind w:firstLine="709"/>
        <w:jc w:val="both"/>
        <w:rPr>
          <w:sz w:val="26"/>
          <w:szCs w:val="26"/>
          <w:lang w:val="uk-UA"/>
        </w:rPr>
      </w:pPr>
    </w:p>
    <w:p w14:paraId="58E240E1" w14:textId="77777777" w:rsidR="00A95629" w:rsidRDefault="00A95629" w:rsidP="004C1F64">
      <w:pPr>
        <w:jc w:val="both"/>
        <w:rPr>
          <w:sz w:val="26"/>
          <w:szCs w:val="26"/>
          <w:lang w:val="uk-UA"/>
        </w:rPr>
        <w:sectPr w:rsidR="00A95629" w:rsidSect="00DE39F1">
          <w:head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746B4C0A" w14:textId="77777777" w:rsidR="00D550EC" w:rsidRPr="00F34BDB" w:rsidRDefault="00D550EC" w:rsidP="004C1F64">
      <w:pPr>
        <w:tabs>
          <w:tab w:val="left" w:pos="1080"/>
        </w:tabs>
        <w:rPr>
          <w:b/>
          <w:sz w:val="26"/>
          <w:szCs w:val="26"/>
          <w:lang w:val="uk-UA"/>
        </w:rPr>
      </w:pPr>
    </w:p>
    <w:sectPr w:rsidR="00D550EC" w:rsidRPr="00F34BDB" w:rsidSect="004C1F64">
      <w:pgSz w:w="16838" w:h="11906" w:orient="landscape"/>
      <w:pgMar w:top="1134" w:right="1418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9686E" w14:textId="77777777" w:rsidR="00C27999" w:rsidRDefault="00C27999" w:rsidP="00682CF8">
      <w:r>
        <w:separator/>
      </w:r>
    </w:p>
  </w:endnote>
  <w:endnote w:type="continuationSeparator" w:id="0">
    <w:p w14:paraId="4899F00B" w14:textId="77777777" w:rsidR="00C27999" w:rsidRDefault="00C27999" w:rsidP="00682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68DC3" w14:textId="77777777" w:rsidR="00C27999" w:rsidRDefault="00C27999" w:rsidP="00682CF8">
      <w:r>
        <w:separator/>
      </w:r>
    </w:p>
  </w:footnote>
  <w:footnote w:type="continuationSeparator" w:id="0">
    <w:p w14:paraId="4BCBA255" w14:textId="77777777" w:rsidR="00C27999" w:rsidRDefault="00C27999" w:rsidP="00682C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EBBD6" w14:textId="77777777" w:rsidR="004E09CB" w:rsidRDefault="004E09CB">
    <w:pPr>
      <w:pStyle w:val="a9"/>
      <w:jc w:val="center"/>
    </w:pPr>
  </w:p>
  <w:p w14:paraId="5988CCDE" w14:textId="77777777" w:rsidR="004E09CB" w:rsidRDefault="004E09C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1365EB"/>
    <w:multiLevelType w:val="hybridMultilevel"/>
    <w:tmpl w:val="3A4E4D38"/>
    <w:lvl w:ilvl="0" w:tplc="14DA58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285452"/>
    <w:multiLevelType w:val="multilevel"/>
    <w:tmpl w:val="44F27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62C03D67"/>
    <w:multiLevelType w:val="multilevel"/>
    <w:tmpl w:val="B8DEB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CC4"/>
    <w:rsid w:val="00003733"/>
    <w:rsid w:val="00024065"/>
    <w:rsid w:val="0002739C"/>
    <w:rsid w:val="00071F1E"/>
    <w:rsid w:val="000806CD"/>
    <w:rsid w:val="00083746"/>
    <w:rsid w:val="0009159B"/>
    <w:rsid w:val="00095798"/>
    <w:rsid w:val="000D6472"/>
    <w:rsid w:val="000E13BD"/>
    <w:rsid w:val="000E5CFC"/>
    <w:rsid w:val="000F1175"/>
    <w:rsid w:val="00100945"/>
    <w:rsid w:val="001557AC"/>
    <w:rsid w:val="001629FD"/>
    <w:rsid w:val="00164F84"/>
    <w:rsid w:val="00184DE7"/>
    <w:rsid w:val="00185430"/>
    <w:rsid w:val="00185A3D"/>
    <w:rsid w:val="001A139E"/>
    <w:rsid w:val="001B0A14"/>
    <w:rsid w:val="001B505A"/>
    <w:rsid w:val="001B6254"/>
    <w:rsid w:val="001C2A25"/>
    <w:rsid w:val="001C452F"/>
    <w:rsid w:val="001D39F7"/>
    <w:rsid w:val="001D3CFD"/>
    <w:rsid w:val="001E33FE"/>
    <w:rsid w:val="0021573E"/>
    <w:rsid w:val="002315F2"/>
    <w:rsid w:val="00236CF6"/>
    <w:rsid w:val="002445F6"/>
    <w:rsid w:val="0026118A"/>
    <w:rsid w:val="0027288E"/>
    <w:rsid w:val="00286879"/>
    <w:rsid w:val="002A335A"/>
    <w:rsid w:val="002A4AFD"/>
    <w:rsid w:val="002B27AD"/>
    <w:rsid w:val="002C0990"/>
    <w:rsid w:val="002C211D"/>
    <w:rsid w:val="002D5AC5"/>
    <w:rsid w:val="0031476A"/>
    <w:rsid w:val="00331FA2"/>
    <w:rsid w:val="00340197"/>
    <w:rsid w:val="00342276"/>
    <w:rsid w:val="00361BAF"/>
    <w:rsid w:val="00361C53"/>
    <w:rsid w:val="0037070A"/>
    <w:rsid w:val="003912C2"/>
    <w:rsid w:val="003A13B6"/>
    <w:rsid w:val="003B0337"/>
    <w:rsid w:val="003B663A"/>
    <w:rsid w:val="004055A8"/>
    <w:rsid w:val="00425925"/>
    <w:rsid w:val="00434F10"/>
    <w:rsid w:val="00437345"/>
    <w:rsid w:val="00452708"/>
    <w:rsid w:val="004A4A1B"/>
    <w:rsid w:val="004C1F64"/>
    <w:rsid w:val="004C6032"/>
    <w:rsid w:val="004D06F6"/>
    <w:rsid w:val="004D0D87"/>
    <w:rsid w:val="004D6ED4"/>
    <w:rsid w:val="004E09CB"/>
    <w:rsid w:val="004E4CC3"/>
    <w:rsid w:val="004E66B8"/>
    <w:rsid w:val="005014BA"/>
    <w:rsid w:val="005017B8"/>
    <w:rsid w:val="00507CCF"/>
    <w:rsid w:val="00526E61"/>
    <w:rsid w:val="005407FD"/>
    <w:rsid w:val="005418F8"/>
    <w:rsid w:val="00544436"/>
    <w:rsid w:val="00557F16"/>
    <w:rsid w:val="00584D91"/>
    <w:rsid w:val="005C3C31"/>
    <w:rsid w:val="00604A5E"/>
    <w:rsid w:val="00605A9A"/>
    <w:rsid w:val="00613DB7"/>
    <w:rsid w:val="006200DF"/>
    <w:rsid w:val="006257F9"/>
    <w:rsid w:val="0062743D"/>
    <w:rsid w:val="00630D25"/>
    <w:rsid w:val="0065308F"/>
    <w:rsid w:val="006540ED"/>
    <w:rsid w:val="0065493F"/>
    <w:rsid w:val="00664386"/>
    <w:rsid w:val="006713BC"/>
    <w:rsid w:val="00682CF8"/>
    <w:rsid w:val="0069502E"/>
    <w:rsid w:val="006A0F30"/>
    <w:rsid w:val="006B3D00"/>
    <w:rsid w:val="006B5906"/>
    <w:rsid w:val="006C0862"/>
    <w:rsid w:val="006C70C9"/>
    <w:rsid w:val="006F506C"/>
    <w:rsid w:val="00706B17"/>
    <w:rsid w:val="007160E6"/>
    <w:rsid w:val="007340A4"/>
    <w:rsid w:val="007557E1"/>
    <w:rsid w:val="0076099D"/>
    <w:rsid w:val="007662BD"/>
    <w:rsid w:val="007761DD"/>
    <w:rsid w:val="0078266D"/>
    <w:rsid w:val="0078544F"/>
    <w:rsid w:val="0079195C"/>
    <w:rsid w:val="007B15E5"/>
    <w:rsid w:val="007E4345"/>
    <w:rsid w:val="007E6A62"/>
    <w:rsid w:val="00822553"/>
    <w:rsid w:val="008308F5"/>
    <w:rsid w:val="00841430"/>
    <w:rsid w:val="00854BD5"/>
    <w:rsid w:val="008618FA"/>
    <w:rsid w:val="00887E71"/>
    <w:rsid w:val="00893E9B"/>
    <w:rsid w:val="008A2279"/>
    <w:rsid w:val="008B47BD"/>
    <w:rsid w:val="008C27E2"/>
    <w:rsid w:val="008E4448"/>
    <w:rsid w:val="008E732A"/>
    <w:rsid w:val="008F304A"/>
    <w:rsid w:val="00904305"/>
    <w:rsid w:val="00906190"/>
    <w:rsid w:val="00933CC8"/>
    <w:rsid w:val="00946AEA"/>
    <w:rsid w:val="00950748"/>
    <w:rsid w:val="0098343F"/>
    <w:rsid w:val="0098564E"/>
    <w:rsid w:val="009976A3"/>
    <w:rsid w:val="009A36E2"/>
    <w:rsid w:val="009A536E"/>
    <w:rsid w:val="009B0B28"/>
    <w:rsid w:val="00A44368"/>
    <w:rsid w:val="00A4723E"/>
    <w:rsid w:val="00A53A5C"/>
    <w:rsid w:val="00A61326"/>
    <w:rsid w:val="00A623B8"/>
    <w:rsid w:val="00A75645"/>
    <w:rsid w:val="00A772A3"/>
    <w:rsid w:val="00A85F31"/>
    <w:rsid w:val="00A907B3"/>
    <w:rsid w:val="00A945E0"/>
    <w:rsid w:val="00A95629"/>
    <w:rsid w:val="00AB16F2"/>
    <w:rsid w:val="00AB2EA6"/>
    <w:rsid w:val="00AB41BF"/>
    <w:rsid w:val="00AD0CB5"/>
    <w:rsid w:val="00AD52E6"/>
    <w:rsid w:val="00AD61BF"/>
    <w:rsid w:val="00B12C5B"/>
    <w:rsid w:val="00B153AB"/>
    <w:rsid w:val="00B15888"/>
    <w:rsid w:val="00B41908"/>
    <w:rsid w:val="00B43CC3"/>
    <w:rsid w:val="00B45397"/>
    <w:rsid w:val="00B52BA0"/>
    <w:rsid w:val="00B57658"/>
    <w:rsid w:val="00B66E0C"/>
    <w:rsid w:val="00B73BCB"/>
    <w:rsid w:val="00B81FB2"/>
    <w:rsid w:val="00B96DCF"/>
    <w:rsid w:val="00BA0CF9"/>
    <w:rsid w:val="00BB7C91"/>
    <w:rsid w:val="00BB7E73"/>
    <w:rsid w:val="00BE6CC4"/>
    <w:rsid w:val="00BF7F91"/>
    <w:rsid w:val="00C27999"/>
    <w:rsid w:val="00C303BF"/>
    <w:rsid w:val="00C57532"/>
    <w:rsid w:val="00C61BFA"/>
    <w:rsid w:val="00C8373B"/>
    <w:rsid w:val="00C9662F"/>
    <w:rsid w:val="00CA714F"/>
    <w:rsid w:val="00CB47BF"/>
    <w:rsid w:val="00CD39D5"/>
    <w:rsid w:val="00CE44CC"/>
    <w:rsid w:val="00D00A20"/>
    <w:rsid w:val="00D22ADC"/>
    <w:rsid w:val="00D37BDC"/>
    <w:rsid w:val="00D442EC"/>
    <w:rsid w:val="00D50E52"/>
    <w:rsid w:val="00D52A8C"/>
    <w:rsid w:val="00D550EC"/>
    <w:rsid w:val="00D677F2"/>
    <w:rsid w:val="00D679F3"/>
    <w:rsid w:val="00D67CAD"/>
    <w:rsid w:val="00D70034"/>
    <w:rsid w:val="00D94C92"/>
    <w:rsid w:val="00D96D29"/>
    <w:rsid w:val="00DA16FB"/>
    <w:rsid w:val="00DA41C6"/>
    <w:rsid w:val="00DA6764"/>
    <w:rsid w:val="00DC1E12"/>
    <w:rsid w:val="00DC4ECF"/>
    <w:rsid w:val="00DD345F"/>
    <w:rsid w:val="00DE39F1"/>
    <w:rsid w:val="00DF43E4"/>
    <w:rsid w:val="00E076A7"/>
    <w:rsid w:val="00E13D1A"/>
    <w:rsid w:val="00E165A5"/>
    <w:rsid w:val="00E178A9"/>
    <w:rsid w:val="00E437EA"/>
    <w:rsid w:val="00E53D1C"/>
    <w:rsid w:val="00E56926"/>
    <w:rsid w:val="00E92099"/>
    <w:rsid w:val="00EA19D3"/>
    <w:rsid w:val="00EA6057"/>
    <w:rsid w:val="00EB2AED"/>
    <w:rsid w:val="00EC57E1"/>
    <w:rsid w:val="00ED1F76"/>
    <w:rsid w:val="00F076AB"/>
    <w:rsid w:val="00F07F56"/>
    <w:rsid w:val="00F34BDB"/>
    <w:rsid w:val="00F401DC"/>
    <w:rsid w:val="00F80D7D"/>
    <w:rsid w:val="00FA6384"/>
    <w:rsid w:val="00FB2FF8"/>
    <w:rsid w:val="00FD3CFD"/>
    <w:rsid w:val="00FF3133"/>
    <w:rsid w:val="00FF4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2C808F"/>
  <w15:docId w15:val="{FE0A062A-F9D4-4A5E-85BD-A425A987A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45E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D550E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A945E0"/>
    <w:pPr>
      <w:keepNext/>
      <w:jc w:val="both"/>
      <w:outlineLvl w:val="1"/>
    </w:pPr>
    <w:rPr>
      <w:rFonts w:eastAsia="Calibri"/>
      <w:bCs/>
      <w:i/>
      <w:iCs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AD52E6"/>
    <w:pPr>
      <w:keepNext/>
      <w:keepLines/>
      <w:spacing w:before="40"/>
      <w:outlineLvl w:val="2"/>
    </w:pPr>
    <w:rPr>
      <w:rFonts w:ascii="Calibri Light" w:eastAsia="Calibri" w:hAnsi="Calibri Light"/>
      <w:color w:val="1F4D78"/>
    </w:rPr>
  </w:style>
  <w:style w:type="paragraph" w:styleId="4">
    <w:name w:val="heading 4"/>
    <w:basedOn w:val="a"/>
    <w:next w:val="a"/>
    <w:link w:val="40"/>
    <w:uiPriority w:val="99"/>
    <w:qFormat/>
    <w:rsid w:val="00A945E0"/>
    <w:pPr>
      <w:keepNext/>
      <w:jc w:val="both"/>
      <w:outlineLvl w:val="3"/>
    </w:pPr>
    <w:rPr>
      <w:rFonts w:eastAsia="Calibri"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A945E0"/>
    <w:rPr>
      <w:rFonts w:ascii="Times New Roman" w:hAnsi="Times New Roman" w:cs="Times New Roman"/>
      <w:bCs/>
      <w:i/>
      <w:iCs/>
      <w:sz w:val="24"/>
      <w:szCs w:val="24"/>
      <w:lang w:val="uk-UA" w:eastAsia="ru-RU"/>
    </w:rPr>
  </w:style>
  <w:style w:type="character" w:customStyle="1" w:styleId="30">
    <w:name w:val="Заголовок 3 Знак"/>
    <w:link w:val="3"/>
    <w:uiPriority w:val="99"/>
    <w:semiHidden/>
    <w:locked/>
    <w:rsid w:val="00AD52E6"/>
    <w:rPr>
      <w:rFonts w:ascii="Calibri Light" w:hAnsi="Calibri Light" w:cs="Times New Roman"/>
      <w:color w:val="1F4D78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locked/>
    <w:rsid w:val="00A945E0"/>
    <w:rPr>
      <w:rFonts w:ascii="Times New Roman" w:hAnsi="Times New Roman" w:cs="Times New Roman"/>
      <w:bCs/>
      <w:sz w:val="24"/>
      <w:szCs w:val="24"/>
      <w:lang w:val="uk-UA" w:eastAsia="ru-RU"/>
    </w:rPr>
  </w:style>
  <w:style w:type="paragraph" w:styleId="a3">
    <w:name w:val="Title"/>
    <w:basedOn w:val="a"/>
    <w:link w:val="a4"/>
    <w:uiPriority w:val="99"/>
    <w:qFormat/>
    <w:rsid w:val="00A945E0"/>
    <w:pPr>
      <w:jc w:val="center"/>
    </w:pPr>
    <w:rPr>
      <w:rFonts w:eastAsia="Calibri"/>
      <w:b/>
      <w:sz w:val="20"/>
      <w:szCs w:val="20"/>
      <w:lang w:val="uk-UA"/>
    </w:rPr>
  </w:style>
  <w:style w:type="character" w:customStyle="1" w:styleId="a4">
    <w:name w:val="Заголовок Знак"/>
    <w:link w:val="a3"/>
    <w:uiPriority w:val="99"/>
    <w:locked/>
    <w:rsid w:val="00A945E0"/>
    <w:rPr>
      <w:rFonts w:ascii="Times New Roman" w:hAnsi="Times New Roman" w:cs="Times New Roman"/>
      <w:b/>
      <w:sz w:val="20"/>
      <w:szCs w:val="20"/>
      <w:lang w:val="uk-UA" w:eastAsia="ru-RU"/>
    </w:rPr>
  </w:style>
  <w:style w:type="paragraph" w:styleId="a5">
    <w:name w:val="Body Text"/>
    <w:basedOn w:val="a"/>
    <w:link w:val="a6"/>
    <w:uiPriority w:val="99"/>
    <w:rsid w:val="00A945E0"/>
    <w:pPr>
      <w:jc w:val="both"/>
    </w:pPr>
    <w:rPr>
      <w:rFonts w:eastAsia="Calibri"/>
      <w:sz w:val="20"/>
      <w:szCs w:val="20"/>
      <w:lang w:val="uk-UA"/>
    </w:rPr>
  </w:style>
  <w:style w:type="character" w:customStyle="1" w:styleId="a6">
    <w:name w:val="Основной текст Знак"/>
    <w:link w:val="a5"/>
    <w:uiPriority w:val="99"/>
    <w:locked/>
    <w:rsid w:val="00A945E0"/>
    <w:rPr>
      <w:rFonts w:ascii="Times New Roman" w:hAnsi="Times New Roman" w:cs="Times New Roman"/>
      <w:sz w:val="20"/>
      <w:szCs w:val="20"/>
      <w:lang w:val="uk-UA" w:eastAsia="ru-RU"/>
    </w:rPr>
  </w:style>
  <w:style w:type="paragraph" w:styleId="21">
    <w:name w:val="Body Text 2"/>
    <w:basedOn w:val="a"/>
    <w:link w:val="22"/>
    <w:uiPriority w:val="99"/>
    <w:rsid w:val="00A945E0"/>
    <w:pPr>
      <w:jc w:val="both"/>
    </w:pPr>
    <w:rPr>
      <w:rFonts w:eastAsia="Calibri"/>
      <w:b/>
      <w:lang w:val="uk-UA"/>
    </w:rPr>
  </w:style>
  <w:style w:type="character" w:customStyle="1" w:styleId="22">
    <w:name w:val="Основной текст 2 Знак"/>
    <w:link w:val="21"/>
    <w:uiPriority w:val="99"/>
    <w:locked/>
    <w:rsid w:val="00A945E0"/>
    <w:rPr>
      <w:rFonts w:ascii="Times New Roman" w:hAnsi="Times New Roman" w:cs="Times New Roman"/>
      <w:b/>
      <w:sz w:val="24"/>
      <w:szCs w:val="24"/>
      <w:lang w:val="uk-UA" w:eastAsia="ru-RU"/>
    </w:rPr>
  </w:style>
  <w:style w:type="table" w:styleId="a7">
    <w:name w:val="Table Grid"/>
    <w:basedOn w:val="a1"/>
    <w:uiPriority w:val="99"/>
    <w:rsid w:val="00A945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rsid w:val="00A945E0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rsid w:val="00682CF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a">
    <w:name w:val="Верхний колонтитул Знак"/>
    <w:link w:val="a9"/>
    <w:uiPriority w:val="99"/>
    <w:locked/>
    <w:rsid w:val="00682CF8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682CF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c">
    <w:name w:val="Нижний колонтитул Знак"/>
    <w:link w:val="ab"/>
    <w:uiPriority w:val="99"/>
    <w:locked/>
    <w:rsid w:val="00682CF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7B15E5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paragraph" w:styleId="ad">
    <w:name w:val="Balloon Text"/>
    <w:basedOn w:val="a"/>
    <w:link w:val="ae"/>
    <w:uiPriority w:val="99"/>
    <w:semiHidden/>
    <w:rsid w:val="00D96D29"/>
    <w:rPr>
      <w:rFonts w:ascii="Segoe UI" w:eastAsia="Calibri" w:hAnsi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locked/>
    <w:rsid w:val="00D96D29"/>
    <w:rPr>
      <w:rFonts w:ascii="Segoe UI" w:hAnsi="Segoe UI" w:cs="Segoe UI"/>
      <w:sz w:val="18"/>
      <w:szCs w:val="18"/>
      <w:lang w:eastAsia="ru-RU"/>
    </w:rPr>
  </w:style>
  <w:style w:type="paragraph" w:styleId="af">
    <w:name w:val="No Spacing"/>
    <w:link w:val="af0"/>
    <w:uiPriority w:val="1"/>
    <w:qFormat/>
    <w:rsid w:val="00F401DC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3422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uk-UA"/>
    </w:rPr>
  </w:style>
  <w:style w:type="character" w:customStyle="1" w:styleId="apple-converted-space">
    <w:name w:val="apple-converted-space"/>
    <w:basedOn w:val="a0"/>
    <w:rsid w:val="00185430"/>
  </w:style>
  <w:style w:type="character" w:customStyle="1" w:styleId="af0">
    <w:name w:val="Без интервала Знак"/>
    <w:link w:val="af"/>
    <w:uiPriority w:val="1"/>
    <w:locked/>
    <w:rsid w:val="00B66E0C"/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customStyle="1" w:styleId="af1">
    <w:name w:val="Подпись к таблице"/>
    <w:rsid w:val="00E165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5"/>
      <w:szCs w:val="25"/>
      <w:u w:val="single"/>
      <w:lang w:val="uk-UA"/>
    </w:rPr>
  </w:style>
  <w:style w:type="character" w:customStyle="1" w:styleId="af2">
    <w:name w:val="Основной текст_"/>
    <w:link w:val="23"/>
    <w:rsid w:val="00E165A5"/>
    <w:rPr>
      <w:rFonts w:ascii="Times New Roman" w:eastAsia="Times New Roman" w:hAnsi="Times New Roman"/>
      <w:spacing w:val="2"/>
      <w:sz w:val="25"/>
      <w:szCs w:val="25"/>
      <w:shd w:val="clear" w:color="auto" w:fill="FFFFFF"/>
    </w:rPr>
  </w:style>
  <w:style w:type="character" w:customStyle="1" w:styleId="8">
    <w:name w:val="Основной текст (8)_"/>
    <w:link w:val="80"/>
    <w:rsid w:val="00E165A5"/>
    <w:rPr>
      <w:rFonts w:ascii="Times New Roman" w:eastAsia="Times New Roman" w:hAnsi="Times New Roman"/>
      <w:b/>
      <w:bCs/>
      <w:i/>
      <w:iCs/>
      <w:sz w:val="25"/>
      <w:szCs w:val="25"/>
      <w:shd w:val="clear" w:color="auto" w:fill="FFFFFF"/>
    </w:rPr>
  </w:style>
  <w:style w:type="character" w:customStyle="1" w:styleId="11pt0pt">
    <w:name w:val="Основной текст + 11 pt;Интервал 0 pt"/>
    <w:rsid w:val="00E165A5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uk-UA"/>
    </w:rPr>
  </w:style>
  <w:style w:type="character" w:customStyle="1" w:styleId="11pt0pt0">
    <w:name w:val="Основной текст + 11 pt;Полужирный;Интервал 0 pt"/>
    <w:rsid w:val="00E165A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/>
    </w:rPr>
  </w:style>
  <w:style w:type="character" w:customStyle="1" w:styleId="11pt0pt1">
    <w:name w:val="Основной текст + 11 pt;Курсив;Интервал 0 pt"/>
    <w:rsid w:val="00E165A5"/>
    <w:rPr>
      <w:rFonts w:ascii="Times New Roman" w:eastAsia="Times New Roman" w:hAnsi="Times New Roman"/>
      <w:i/>
      <w:iCs/>
      <w:color w:val="000000"/>
      <w:spacing w:val="-5"/>
      <w:w w:val="100"/>
      <w:position w:val="0"/>
      <w:sz w:val="22"/>
      <w:szCs w:val="22"/>
      <w:shd w:val="clear" w:color="auto" w:fill="FFFFFF"/>
      <w:lang w:val="uk-UA"/>
    </w:rPr>
  </w:style>
  <w:style w:type="paragraph" w:customStyle="1" w:styleId="23">
    <w:name w:val="Основной текст2"/>
    <w:basedOn w:val="a"/>
    <w:link w:val="af2"/>
    <w:rsid w:val="00E165A5"/>
    <w:pPr>
      <w:widowControl w:val="0"/>
      <w:shd w:val="clear" w:color="auto" w:fill="FFFFFF"/>
      <w:spacing w:before="300" w:after="540" w:line="310" w:lineRule="exact"/>
      <w:ind w:hanging="3240"/>
    </w:pPr>
    <w:rPr>
      <w:spacing w:val="2"/>
      <w:sz w:val="25"/>
      <w:szCs w:val="25"/>
    </w:rPr>
  </w:style>
  <w:style w:type="paragraph" w:customStyle="1" w:styleId="80">
    <w:name w:val="Основной текст (8)"/>
    <w:basedOn w:val="a"/>
    <w:link w:val="8"/>
    <w:rsid w:val="00E165A5"/>
    <w:pPr>
      <w:widowControl w:val="0"/>
      <w:shd w:val="clear" w:color="auto" w:fill="FFFFFF"/>
      <w:spacing w:line="313" w:lineRule="exact"/>
      <w:jc w:val="both"/>
    </w:pPr>
    <w:rPr>
      <w:b/>
      <w:bCs/>
      <w:i/>
      <w:iCs/>
      <w:sz w:val="25"/>
      <w:szCs w:val="25"/>
    </w:rPr>
  </w:style>
  <w:style w:type="character" w:customStyle="1" w:styleId="10">
    <w:name w:val="Заголовок 1 Знак"/>
    <w:link w:val="1"/>
    <w:rsid w:val="00D550EC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3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93F2C-57A6-44CE-983F-9E7E30D36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Дубінін Олександр Васильович</dc:creator>
  <cp:keywords/>
  <dc:description/>
  <cp:lastModifiedBy>Professional</cp:lastModifiedBy>
  <cp:revision>6</cp:revision>
  <cp:lastPrinted>2023-03-30T13:26:00Z</cp:lastPrinted>
  <dcterms:created xsi:type="dcterms:W3CDTF">2023-03-30T13:35:00Z</dcterms:created>
  <dcterms:modified xsi:type="dcterms:W3CDTF">2023-03-31T08:52:00Z</dcterms:modified>
</cp:coreProperties>
</file>